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№9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установке и простейшему конфигурированию POP3/IMAP-сервера.</w:t>
      </w:r>
    </w:p>
    <w:bookmarkEnd w:id="20"/>
    <w:bookmarkStart w:id="119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5" w:name="установка-dovecot"/>
    <w:p>
      <w:pPr>
        <w:pStyle w:val="Heading2"/>
      </w:pPr>
      <w:r>
        <w:t xml:space="preserve">2.1 Установка Dovecot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 переход в режим суперпользователя с помощью команды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, после чего установлены пакеты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через менеджер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. В выводе отображается разрешение зависимостей и установка соответствующих RPM-пакетов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587899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87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пакетов dovecot и telnet через dnf</w:t>
            </w:r>
          </w:p>
          <w:bookmarkEnd w:id="24"/>
        </w:tc>
      </w:tr>
    </w:tbl>
    <w:bookmarkEnd w:id="25"/>
    <w:bookmarkStart w:id="61" w:name="настройка-dovecot"/>
    <w:p>
      <w:pPr>
        <w:pStyle w:val="Heading2"/>
      </w:pPr>
      <w:r>
        <w:t xml:space="preserve">2.2 Настройка Dovecot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/etc/dovecot/dovecot.conf</w:t>
      </w:r>
      <w:r>
        <w:t xml:space="preserve"> </w:t>
      </w:r>
      <w:r>
        <w:t xml:space="preserve">задан список поддерживаемых протоколов обслуживания почты:</w:t>
      </w:r>
      <w:r>
        <w:t xml:space="preserve"> </w:t>
      </w:r>
      <w:r>
        <w:rPr>
          <w:rStyle w:val="VerbatimChar"/>
        </w:rPr>
        <w:t xml:space="preserve">imap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pop3</w:t>
      </w:r>
      <w:r>
        <w:t xml:space="preserve">, что разрешает работу сервиса по данным протоколам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2"/>
          <w:p>
            <w:pPr>
              <w:pStyle w:val="Compact"/>
              <w:jc w:val="center"/>
            </w:pPr>
            <w:r>
              <w:drawing>
                <wp:inline>
                  <wp:extent cx="3733800" cy="702873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02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параметра protocols в dovecot.conf</w:t>
            </w:r>
          </w:p>
          <w:bookmarkEnd w:id="29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/etc/dovecot/conf.d/10-auth.conf</w:t>
      </w:r>
      <w:r>
        <w:t xml:space="preserve"> </w:t>
      </w:r>
      <w:r>
        <w:t xml:space="preserve">проверено, что механизм аутентификации установлен как</w:t>
      </w:r>
      <w:r>
        <w:t xml:space="preserve"> </w:t>
      </w:r>
      <w:r>
        <w:rPr>
          <w:rStyle w:val="VerbatimChar"/>
        </w:rPr>
        <w:t xml:space="preserve">plain</w:t>
      </w:r>
      <w:r>
        <w:t xml:space="preserve">, что подтверждается значением параметра</w:t>
      </w:r>
      <w:r>
        <w:t xml:space="preserve"> </w:t>
      </w:r>
      <w:r>
        <w:rPr>
          <w:rStyle w:val="VerbatimChar"/>
        </w:rPr>
        <w:t xml:space="preserve">auth_mechanisms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3"/>
          <w:p>
            <w:pPr>
              <w:pStyle w:val="Compact"/>
              <w:jc w:val="center"/>
            </w:pPr>
            <w:r>
              <w:drawing>
                <wp:inline>
                  <wp:extent cx="3733800" cy="550279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0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Параметр auth_mechanisms в 10-auth.conf</w:t>
            </w:r>
          </w:p>
          <w:bookmarkEnd w:id="33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/etc/dovecot/conf.d/auth-system.conf.ext</w:t>
      </w:r>
      <w:r>
        <w:t xml:space="preserve"> </w:t>
      </w:r>
      <w:r>
        <w:t xml:space="preserve">проверено, что для аутентификации пользователей используется модуль PAM (</w:t>
      </w:r>
      <w:r>
        <w:rPr>
          <w:rStyle w:val="VerbatimChar"/>
        </w:rPr>
        <w:t xml:space="preserve">driver = pam</w:t>
      </w:r>
      <w:r>
        <w:t xml:space="preserve">), а получение информации о пользователях осуществляется через системную базу</w:t>
      </w:r>
      <w:r>
        <w:t xml:space="preserve"> </w:t>
      </w:r>
      <w:r>
        <w:rPr>
          <w:rStyle w:val="VerbatimChar"/>
        </w:rPr>
        <w:t xml:space="preserve">passwd</w:t>
      </w:r>
      <w:r>
        <w:t xml:space="preserve"> </w:t>
      </w:r>
      <w:r>
        <w:t xml:space="preserve">(</w:t>
      </w:r>
      <w:r>
        <w:rPr>
          <w:rStyle w:val="VerbatimChar"/>
        </w:rPr>
        <w:t xml:space="preserve">driver = passwd</w:t>
      </w:r>
      <w:r>
        <w:t xml:space="preserve">). Это подтверждает использование системных учётных записей для доступа к почтовым сервисам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4"/>
          <w:p>
            <w:pPr>
              <w:pStyle w:val="Compact"/>
              <w:jc w:val="center"/>
            </w:pPr>
            <w:r>
              <w:drawing>
                <wp:inline>
                  <wp:extent cx="3733800" cy="724522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245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Параметры passdb и userdb в конфигурации Dovecot</w:t>
            </w:r>
          </w:p>
          <w:bookmarkEnd w:id="3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5"/>
          <w:p>
            <w:pPr>
              <w:pStyle w:val="Compact"/>
              <w:jc w:val="center"/>
            </w:pPr>
            <w:r>
              <w:drawing>
                <wp:inline>
                  <wp:extent cx="3733800" cy="1564313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643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Параметры passdb и userdb в конфигурации Dovecot</w:t>
            </w:r>
          </w:p>
          <w:bookmarkEnd w:id="41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/etc/dovecot/conf.d/10-mail.conf</w:t>
      </w:r>
      <w:r>
        <w:t xml:space="preserve"> </w:t>
      </w:r>
      <w:r>
        <w:t xml:space="preserve">настроено расположение почтовых ящиков пользователей с использованием формата Maildir в домашнем каталоге:</w:t>
      </w:r>
      <w:r>
        <w:t xml:space="preserve"> </w:t>
      </w:r>
      <w:r>
        <w:rPr>
          <w:rStyle w:val="VerbatimChar"/>
        </w:rPr>
        <w:t xml:space="preserve">mail_location = maildir:~/Maildir</w:t>
      </w:r>
      <w:r>
        <w:t xml:space="preserve">. Это определяет структуру хранения входящей почты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6"/>
          <w:p>
            <w:pPr>
              <w:pStyle w:val="Compact"/>
              <w:jc w:val="center"/>
            </w:pPr>
            <w:r>
              <w:drawing>
                <wp:inline>
                  <wp:extent cx="3733800" cy="795224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95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Настройка mail_location в конфигурации Dovecot</w:t>
            </w:r>
          </w:p>
          <w:bookmarkEnd w:id="45"/>
        </w:tc>
      </w:tr>
    </w:tbl>
    <w:p>
      <w:pPr>
        <w:pStyle w:val="BodyText"/>
      </w:pPr>
      <w:r>
        <w:t xml:space="preserve">В Postfix задан каталог доставки почты в домашний каталог пользователя с подпапкой</w:t>
      </w:r>
      <w:r>
        <w:t xml:space="preserve"> </w:t>
      </w:r>
      <w:r>
        <w:rPr>
          <w:rStyle w:val="VerbatimChar"/>
        </w:rPr>
        <w:t xml:space="preserve">Maildir/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postconf -e 'home_mailbox = Maildir/'</w:t>
      </w:r>
      <w:r>
        <w:t xml:space="preserve">. Это обеспечивает совместимость механизма доставки Postfix с форматом Maildir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7"/>
          <w:p>
            <w:pPr>
              <w:pStyle w:val="Compact"/>
              <w:jc w:val="center"/>
            </w:pPr>
            <w:r>
              <w:drawing>
                <wp:inline>
                  <wp:extent cx="3733800" cy="150594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05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Настройка параметра home_mailbox в Postfix</w:t>
            </w:r>
          </w:p>
          <w:bookmarkEnd w:id="49"/>
        </w:tc>
      </w:tr>
    </w:tbl>
    <w:p>
      <w:pPr>
        <w:pStyle w:val="BodyText"/>
      </w:pPr>
      <w:r>
        <w:t xml:space="preserve">В межсетевом экране выполнена проверка доступных служб и добавлены разрешения для протоколов POP3, POP3S, IMAP и IMAPS с последующей перезагрузкой конфигурации. После выполнения команд список активных служб подтверждает успешное добавление соответствующих сервисов 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8"/>
          <w:p>
            <w:pPr>
              <w:pStyle w:val="Compact"/>
              <w:jc w:val="center"/>
            </w:pPr>
            <w:r>
              <w:drawing>
                <wp:inline>
                  <wp:extent cx="3733800" cy="135261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52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Настройка служб POP3 и IMAP в firewalld</w:t>
            </w:r>
          </w:p>
          <w:bookmarkEnd w:id="53"/>
        </w:tc>
      </w:tr>
    </w:tbl>
    <w:p>
      <w:pPr>
        <w:pStyle w:val="BodyText"/>
      </w:pPr>
      <w:r>
        <w:t xml:space="preserve">Восстановлен контекст безопасности SELinux для каталога</w:t>
      </w:r>
      <w:r>
        <w:t xml:space="preserve"> </w:t>
      </w:r>
      <w:r>
        <w:rPr>
          <w:rStyle w:val="VerbatimChar"/>
        </w:rPr>
        <w:t xml:space="preserve">/etc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restorecon -vR /etc</w:t>
      </w:r>
      <w:r>
        <w:t xml:space="preserve">, что подтверждается выводом об изменении меток безопасности объектов. Это обеспечивает корректную работу служб с учётом политики SELinux 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8"/>
          <w:p>
            <w:pPr>
              <w:pStyle w:val="Compact"/>
              <w:jc w:val="center"/>
            </w:pPr>
            <w:r>
              <w:drawing>
                <wp:inline>
                  <wp:extent cx="3733800" cy="1352610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52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Восстановление контекста SELinux</w:t>
            </w:r>
          </w:p>
          <w:bookmarkEnd w:id="56"/>
        </w:tc>
      </w:tr>
    </w:tbl>
    <w:p>
      <w:pPr>
        <w:pStyle w:val="BodyText"/>
      </w:pPr>
      <w:r>
        <w:t xml:space="preserve">Выполнен перезапуск службы Postfix и включение с запуском службы Dovecot с использованием</w:t>
      </w:r>
      <w:r>
        <w:t xml:space="preserve"> </w:t>
      </w:r>
      <w:r>
        <w:rPr>
          <w:rStyle w:val="VerbatimChar"/>
        </w:rPr>
        <w:t xml:space="preserve">systemctl</w:t>
      </w:r>
      <w:r>
        <w:t xml:space="preserve">. Создание символической ссылки и отсутствие ошибок подтверждают успешную активацию почтовых служб (</w:t>
      </w:r>
      <w:hyperlink w:anchor="fig-9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9"/>
          <w:p>
            <w:pPr>
              <w:pStyle w:val="Compact"/>
              <w:jc w:val="center"/>
            </w:pPr>
            <w:r>
              <w:drawing>
                <wp:inline>
                  <wp:extent cx="3733800" cy="526637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6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Запуск и активация служб Postfix и Dovecot</w:t>
            </w:r>
          </w:p>
          <w:bookmarkEnd w:id="60"/>
        </w:tc>
      </w:tr>
    </w:tbl>
    <w:bookmarkEnd w:id="61"/>
    <w:bookmarkStart w:id="105" w:name="проверка-работы-dovecot"/>
    <w:p>
      <w:pPr>
        <w:pStyle w:val="Heading2"/>
      </w:pPr>
      <w:r>
        <w:t xml:space="preserve">2.3 Проверка работы Dovecot</w:t>
      </w:r>
    </w:p>
    <w:p>
      <w:pPr>
        <w:pStyle w:val="FirstParagraph"/>
      </w:pPr>
      <w:r>
        <w:t xml:space="preserve">В дополнительном терминале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запущен мониторинг почтовой службы командой</w:t>
      </w:r>
      <w:r>
        <w:t xml:space="preserve"> </w:t>
      </w:r>
      <w:r>
        <w:rPr>
          <w:rStyle w:val="VerbatimChar"/>
        </w:rPr>
        <w:t xml:space="preserve">tail -f /var/log/maillog</w:t>
      </w:r>
      <w:r>
        <w:t xml:space="preserve">. В журнале зафиксированы события перезапуска Postfix и запуск службы Dovecot, что подтверждает их корректное функционирование (</w:t>
      </w:r>
      <w:hyperlink w:anchor="fig-10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10"/>
          <w:p>
            <w:pPr>
              <w:pStyle w:val="Compact"/>
              <w:jc w:val="center"/>
            </w:pPr>
            <w:r>
              <w:drawing>
                <wp:inline>
                  <wp:extent cx="3733800" cy="2128947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28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Мониторинг работы почтовых служб в журнале maillog</w:t>
            </w:r>
          </w:p>
          <w:bookmarkEnd w:id="65"/>
        </w:tc>
      </w:tr>
    </w:tbl>
    <w:p>
      <w:pPr>
        <w:pStyle w:val="BodyText"/>
      </w:pPr>
      <w:r>
        <w:t xml:space="preserve">На сервере выполнена попытка просмотра почты командой</w:t>
      </w:r>
      <w:r>
        <w:t xml:space="preserve"> </w:t>
      </w:r>
      <w:r>
        <w:rPr>
          <w:rStyle w:val="VerbatimChar"/>
        </w:rPr>
        <w:t xml:space="preserve">MAIL=~/Maildir mail</w:t>
      </w:r>
      <w:r>
        <w:t xml:space="preserve">. В выводе указано отсутствие каталога</w:t>
      </w:r>
      <w:r>
        <w:t xml:space="preserve"> </w:t>
      </w:r>
      <w:r>
        <w:rPr>
          <w:rStyle w:val="VerbatimChar"/>
        </w:rPr>
        <w:t xml:space="preserve">/root/Maildir</w:t>
      </w:r>
      <w:r>
        <w:t xml:space="preserve">, что свидетельствует об отсутствии почтового ящика для пользователя root (</w:t>
      </w:r>
      <w:hyperlink w:anchor="fig-11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11"/>
          <w:p>
            <w:pPr>
              <w:pStyle w:val="Compact"/>
              <w:jc w:val="center"/>
            </w:pPr>
            <w:r>
              <w:drawing>
                <wp:inline>
                  <wp:extent cx="3733800" cy="426092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6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Проверка наличия почтового ящика пользователя root</w:t>
            </w:r>
          </w:p>
          <w:bookmarkEnd w:id="69"/>
        </w:tc>
      </w:tr>
    </w:tbl>
    <w:p>
      <w:pPr>
        <w:pStyle w:val="BodyText"/>
      </w:pPr>
      <w:r>
        <w:t xml:space="preserve">С правами суперпользователя выполнена команда</w:t>
      </w:r>
      <w:r>
        <w:t xml:space="preserve"> </w:t>
      </w:r>
      <w:r>
        <w:rPr>
          <w:rStyle w:val="VerbatimChar"/>
        </w:rPr>
        <w:t xml:space="preserve">doveadm mailbox list -u alkamal</w:t>
      </w:r>
      <w:r>
        <w:t xml:space="preserve">. В результате отображён почтовый ящик</w:t>
      </w:r>
      <w:r>
        <w:t xml:space="preserve"> </w:t>
      </w:r>
      <w:r>
        <w:rPr>
          <w:rStyle w:val="VerbatimChar"/>
        </w:rPr>
        <w:t xml:space="preserve">INBOX</w:t>
      </w:r>
      <w:r>
        <w:t xml:space="preserve">, что подтверждает корректное создание mailbox для пользователя alkamal (</w:t>
      </w:r>
      <w:hyperlink w:anchor="fig-12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12"/>
          <w:p>
            <w:pPr>
              <w:pStyle w:val="Compact"/>
              <w:jc w:val="center"/>
            </w:pPr>
            <w:r>
              <w:drawing>
                <wp:inline>
                  <wp:extent cx="3733800" cy="334425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Просмотр списка mailbox пользователя alkamal</w:t>
            </w:r>
          </w:p>
          <w:bookmarkEnd w:id="73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 вход в режим суперпользователя и произведена установка почтового клиента Evolution с помощью</w:t>
      </w:r>
      <w:r>
        <w:t xml:space="preserve"> </w:t>
      </w:r>
      <w:r>
        <w:rPr>
          <w:rStyle w:val="VerbatimChar"/>
        </w:rPr>
        <w:t xml:space="preserve">dnf -y install evolution</w:t>
      </w:r>
      <w:r>
        <w:t xml:space="preserve">. В выводе показано успешное разрешение зависимостей и завершение установки пакетов (</w:t>
      </w:r>
      <w:hyperlink w:anchor="fig-13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3"/>
          <w:p>
            <w:pPr>
              <w:pStyle w:val="Compact"/>
              <w:jc w:val="center"/>
            </w:pPr>
            <w:r>
              <w:drawing>
                <wp:inline>
                  <wp:extent cx="3733800" cy="3885653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8856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Установка почтового клиента Evolution на клиентской машине</w:t>
            </w:r>
          </w:p>
          <w:bookmarkEnd w:id="77"/>
        </w:tc>
      </w:tr>
    </w:tbl>
    <w:p>
      <w:pPr>
        <w:pStyle w:val="BodyText"/>
      </w:pPr>
      <w:r>
        <w:t xml:space="preserve">В почтовом клиенте Evolution выполнена настройка учётной записи: указаны имя пользователя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и адрес</w:t>
      </w:r>
      <w:r>
        <w:t xml:space="preserve"> </w:t>
      </w:r>
      <w:r>
        <w:rPr>
          <w:rStyle w:val="VerbatimChar"/>
        </w:rPr>
        <w:t xml:space="preserve">alkamal@alkamal.net</w:t>
      </w:r>
      <w:r>
        <w:t xml:space="preserve">, затем выбран режим ручной настройки параметров подключения (</w:t>
      </w:r>
      <w:hyperlink w:anchor="fig-14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4"/>
          <w:p>
            <w:pPr>
              <w:pStyle w:val="Compact"/>
              <w:jc w:val="center"/>
            </w:pPr>
            <w:r>
              <w:drawing>
                <wp:inline>
                  <wp:extent cx="3733800" cy="2713465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13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Настройка идентификационных данных в Evolution</w:t>
            </w:r>
          </w:p>
          <w:bookmarkEnd w:id="81"/>
        </w:tc>
      </w:tr>
    </w:tbl>
    <w:p>
      <w:pPr>
        <w:pStyle w:val="BodyText"/>
      </w:pPr>
      <w:r>
        <w:t xml:space="preserve">Для входящей почты выбран протокол IMAP, сервер</w:t>
      </w:r>
      <w:r>
        <w:t xml:space="preserve"> </w:t>
      </w:r>
      <w:r>
        <w:rPr>
          <w:rStyle w:val="VerbatimChar"/>
        </w:rPr>
        <w:t xml:space="preserve">mail.alkamal.net</w:t>
      </w:r>
      <w:r>
        <w:t xml:space="preserve">, порт 143, имя пользователя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. В качестве метода шифрования установлен STARTTLS, аутентификация — по обычному паролю (</w:t>
      </w:r>
      <w:hyperlink w:anchor="fig-15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5"/>
          <w:p>
            <w:pPr>
              <w:pStyle w:val="Compact"/>
              <w:jc w:val="center"/>
            </w:pPr>
            <w:r>
              <w:drawing>
                <wp:inline>
                  <wp:extent cx="3733800" cy="263719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37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Настройка параметров IMAP в Evolution</w:t>
            </w:r>
          </w:p>
          <w:bookmarkEnd w:id="85"/>
        </w:tc>
      </w:tr>
    </w:tbl>
    <w:p>
      <w:pPr>
        <w:pStyle w:val="BodyText"/>
      </w:pPr>
      <w:r>
        <w:t xml:space="preserve">Для исходящей почты указан SMTP-сервер</w:t>
      </w:r>
      <w:r>
        <w:t xml:space="preserve"> </w:t>
      </w:r>
      <w:r>
        <w:rPr>
          <w:rStyle w:val="VerbatimChar"/>
        </w:rPr>
        <w:t xml:space="preserve">mail.alkamal.net</w:t>
      </w:r>
      <w:r>
        <w:t xml:space="preserve">, порт 25. Настройки безопасности соответствуют требованиям: соединение без дополнительного шифрования, тип аутентификации — PLAIN (</w:t>
      </w:r>
      <w:hyperlink w:anchor="fig-16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6"/>
          <w:p>
            <w:pPr>
              <w:pStyle w:val="Compact"/>
              <w:jc w:val="center"/>
            </w:pPr>
            <w:r>
              <w:drawing>
                <wp:inline>
                  <wp:extent cx="3733800" cy="2663176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63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параметров SMTP в Evolution</w:t>
            </w:r>
          </w:p>
          <w:bookmarkEnd w:id="89"/>
        </w:tc>
      </w:tr>
    </w:tbl>
    <w:p>
      <w:pPr>
        <w:pStyle w:val="BodyText"/>
      </w:pPr>
      <w:r>
        <w:t xml:space="preserve">В окне сводной информации подтверждены параметры подключения: IMAP (143, STARTTLS) и SMTP (25), сервер</w:t>
      </w:r>
      <w:r>
        <w:t xml:space="preserve"> </w:t>
      </w:r>
      <w:r>
        <w:rPr>
          <w:rStyle w:val="VerbatimChar"/>
        </w:rPr>
        <w:t xml:space="preserve">mail.alkamal.net</w:t>
      </w:r>
      <w:r>
        <w:t xml:space="preserve">, пользователь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7"/>
          <w:p>
            <w:pPr>
              <w:pStyle w:val="Compact"/>
              <w:jc w:val="center"/>
            </w:pPr>
            <w:r>
              <w:drawing>
                <wp:inline>
                  <wp:extent cx="3733800" cy="270901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09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Сводка параметров учётной записи Evolution</w:t>
            </w:r>
          </w:p>
          <w:bookmarkEnd w:id="93"/>
        </w:tc>
      </w:tr>
    </w:tbl>
    <w:p>
      <w:pPr>
        <w:pStyle w:val="BodyText"/>
      </w:pPr>
      <w:r>
        <w:t xml:space="preserve">Из клиента отправлены тестовые сообщения на собственный адрес. Входящие письма с темами</w:t>
      </w:r>
      <w:r>
        <w:t xml:space="preserve"> </w:t>
      </w:r>
      <w:r>
        <w:rPr>
          <w:rStyle w:val="VerbatimChar"/>
        </w:rPr>
        <w:t xml:space="preserve">Test1</w:t>
      </w:r>
      <w:r>
        <w:t xml:space="preserve">,</w:t>
      </w:r>
      <w:r>
        <w:t xml:space="preserve"> </w:t>
      </w:r>
      <w:r>
        <w:rPr>
          <w:rStyle w:val="VerbatimChar"/>
        </w:rPr>
        <w:t xml:space="preserve">test2</w:t>
      </w:r>
      <w:r>
        <w:t xml:space="preserve">,</w:t>
      </w:r>
      <w:r>
        <w:t xml:space="preserve"> </w:t>
      </w:r>
      <w:r>
        <w:rPr>
          <w:rStyle w:val="VerbatimChar"/>
        </w:rPr>
        <w:t xml:space="preserve">test3</w:t>
      </w:r>
      <w:r>
        <w:t xml:space="preserve"> </w:t>
      </w:r>
      <w:r>
        <w:t xml:space="preserve">отображаются в папке Inbox, что подтверждает успешную доставку (</w:t>
      </w:r>
      <w:hyperlink w:anchor="fig-18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8"/>
          <w:p>
            <w:pPr>
              <w:pStyle w:val="Compact"/>
              <w:jc w:val="center"/>
            </w:pPr>
            <w:r>
              <w:drawing>
                <wp:inline>
                  <wp:extent cx="3733800" cy="292398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23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Получение тестовых писем в Evolution</w:t>
            </w:r>
          </w:p>
          <w:bookmarkEnd w:id="97"/>
        </w:tc>
      </w:tr>
    </w:tbl>
    <w:p>
      <w:pPr>
        <w:pStyle w:val="BodyText"/>
      </w:pPr>
      <w:r>
        <w:t xml:space="preserve">При подключении к серверу по протоколу POP3 через Telnet (</w:t>
      </w:r>
      <w:r>
        <w:rPr>
          <w:rStyle w:val="VerbatimChar"/>
        </w:rPr>
        <w:t xml:space="preserve">telnet mail.alkamal.net 110</w:t>
      </w:r>
      <w:r>
        <w:t xml:space="preserve">) установлено соединение с Dovecot. После аутентификации выполнена команда</w:t>
      </w:r>
      <w:r>
        <w:t xml:space="preserve"> </w:t>
      </w:r>
      <w:r>
        <w:rPr>
          <w:rStyle w:val="VerbatimChar"/>
        </w:rPr>
        <w:t xml:space="preserve">list</w:t>
      </w:r>
      <w:r>
        <w:t xml:space="preserve">, отобразившая список из трёх сообщений 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20"/>
          <w:p>
            <w:pPr>
              <w:pStyle w:val="Compact"/>
              <w:jc w:val="center"/>
            </w:pPr>
            <w:r>
              <w:drawing>
                <wp:inline>
                  <wp:extent cx="3733800" cy="3782586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82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Подключение к POP3 и получение списка писем</w:t>
            </w:r>
          </w:p>
          <w:bookmarkEnd w:id="101"/>
        </w:tc>
      </w:tr>
    </w:tbl>
    <w:p>
      <w:pPr>
        <w:pStyle w:val="BodyText"/>
      </w:pPr>
      <w:r>
        <w:t xml:space="preserve">Командой</w:t>
      </w:r>
      <w:r>
        <w:t xml:space="preserve"> </w:t>
      </w:r>
      <w:r>
        <w:rPr>
          <w:rStyle w:val="VerbatimChar"/>
        </w:rPr>
        <w:t xml:space="preserve">retr 1</w:t>
      </w:r>
      <w:r>
        <w:t xml:space="preserve"> </w:t>
      </w:r>
      <w:r>
        <w:t xml:space="preserve">получено содержимое первого письма, включая служебные заголовки (Return-Path, Received, Message-ID, Subject). Командой</w:t>
      </w:r>
      <w:r>
        <w:t xml:space="preserve"> </w:t>
      </w:r>
      <w:r>
        <w:rPr>
          <w:rStyle w:val="VerbatimChar"/>
        </w:rPr>
        <w:t xml:space="preserve">dele 2</w:t>
      </w:r>
      <w:r>
        <w:t xml:space="preserve"> </w:t>
      </w:r>
      <w:r>
        <w:t xml:space="preserve">второе письмо помечено к удалению, а после выполнения</w:t>
      </w:r>
      <w:r>
        <w:t xml:space="preserve"> </w:t>
      </w:r>
      <w:r>
        <w:rPr>
          <w:rStyle w:val="VerbatimChar"/>
        </w:rPr>
        <w:t xml:space="preserve">quit</w:t>
      </w:r>
      <w:r>
        <w:t xml:space="preserve"> </w:t>
      </w:r>
      <w:r>
        <w:t xml:space="preserve">сеанс завершён с подтверждением удаления сообщений 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20"/>
          <w:p>
            <w:pPr>
              <w:pStyle w:val="Compact"/>
              <w:jc w:val="center"/>
            </w:pPr>
            <w:r>
              <w:drawing>
                <wp:inline>
                  <wp:extent cx="3733800" cy="3782586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82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Получение и удаление письма по протоколу POP3</w:t>
            </w:r>
          </w:p>
          <w:bookmarkEnd w:id="104"/>
        </w:tc>
      </w:tr>
    </w:tbl>
    <w:bookmarkEnd w:id="105"/>
    <w:bookmarkStart w:id="118" w:name="Xa12217cbbfc9629abe680410cf62239d1e27f8e"/>
    <w:p>
      <w:pPr>
        <w:pStyle w:val="Heading2"/>
      </w:pPr>
      <w:r>
        <w:t xml:space="preserve">2.4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создана структура каталогов</w:t>
      </w:r>
      <w:r>
        <w:t xml:space="preserve"> </w:t>
      </w:r>
      <w:r>
        <w:rPr>
          <w:rStyle w:val="VerbatimChar"/>
        </w:rPr>
        <w:t xml:space="preserve">mail/etc/dovecot/conf.d</w:t>
      </w:r>
      <w:r>
        <w:t xml:space="preserve">, после чего в соответствующие подкаталоги скопированы файлы конфигурации Dovecot:</w:t>
      </w:r>
      <w:r>
        <w:t xml:space="preserve"> </w:t>
      </w:r>
      <w:r>
        <w:rPr>
          <w:rStyle w:val="VerbatimChar"/>
        </w:rPr>
        <w:t xml:space="preserve">dovecot.conf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10-auth.conf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auth-system.conf.ext</w:t>
      </w:r>
      <w:r>
        <w:t xml:space="preserve">,</w:t>
      </w:r>
      <w:r>
        <w:t xml:space="preserve"> </w:t>
      </w:r>
      <w:r>
        <w:rPr>
          <w:rStyle w:val="VerbatimChar"/>
        </w:rPr>
        <w:t xml:space="preserve">10-mail.conf</w:t>
      </w:r>
      <w:r>
        <w:t xml:space="preserve">. Это обеспечивает перенос текущих настроек в систему провижининга Vagrant (</w:t>
      </w:r>
      <w:hyperlink w:anchor="fig-2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21"/>
          <w:p>
            <w:pPr>
              <w:pStyle w:val="Compact"/>
              <w:jc w:val="center"/>
            </w:pPr>
            <w:r>
              <w:drawing>
                <wp:inline>
                  <wp:extent cx="3733800" cy="986959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869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Копирование конфигурационных файлов Dovecot в каталог provision</w:t>
            </w:r>
          </w:p>
          <w:bookmarkEnd w:id="109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/vagrant/provision/server/mail.sh</w:t>
      </w:r>
      <w:r>
        <w:t xml:space="preserve"> </w:t>
      </w:r>
      <w:r>
        <w:t xml:space="preserve">внесены изменения: добавлена установка пакетов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, настроено открытие служб SMTP, POP3, POP3S, IMAP, IMAPS в firewalld, задан параметр</w:t>
      </w:r>
      <w:r>
        <w:t xml:space="preserve"> </w:t>
      </w:r>
      <w:r>
        <w:rPr>
          <w:rStyle w:val="VerbatimChar"/>
        </w:rPr>
        <w:t xml:space="preserve">home_mailbox = Maildir/</w:t>
      </w:r>
      <w:r>
        <w:t xml:space="preserve"> </w:t>
      </w:r>
      <w:r>
        <w:t xml:space="preserve">через</w:t>
      </w:r>
      <w:r>
        <w:t xml:space="preserve"> </w:t>
      </w:r>
      <w:r>
        <w:rPr>
          <w:rStyle w:val="VerbatimChar"/>
        </w:rPr>
        <w:t xml:space="preserve">postconf</w:t>
      </w:r>
      <w:r>
        <w:t xml:space="preserve">, выполнены команды</w:t>
      </w:r>
      <w:r>
        <w:t xml:space="preserve"> </w:t>
      </w:r>
      <w:r>
        <w:rPr>
          <w:rStyle w:val="VerbatimChar"/>
        </w:rPr>
        <w:t xml:space="preserve">restorecon</w:t>
      </w:r>
      <w:r>
        <w:t xml:space="preserve">, а также перезапуск Postfix и запуск Dovecot. Скрипт обеспечивает автоматическую настройку почтового сервера при развёртывании виртуальной машины (</w:t>
      </w:r>
      <w:hyperlink w:anchor="fig-22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22"/>
          <w:p>
            <w:pPr>
              <w:pStyle w:val="Compact"/>
              <w:jc w:val="center"/>
            </w:pPr>
            <w:r>
              <w:drawing>
                <wp:inline>
                  <wp:extent cx="3733800" cy="2624328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24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Изменённый скрипт mail.sh для сервера</w:t>
            </w:r>
          </w:p>
          <w:bookmarkEnd w:id="113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 </w:t>
      </w:r>
      <w:r>
        <w:t xml:space="preserve">откорректирован файл</w:t>
      </w:r>
      <w:r>
        <w:t xml:space="preserve"> </w:t>
      </w:r>
      <w:r>
        <w:rPr>
          <w:rStyle w:val="VerbatimChar"/>
        </w:rPr>
        <w:t xml:space="preserve">mail.sh</w:t>
      </w:r>
      <w:r>
        <w:t xml:space="preserve">: добавлена строка</w:t>
      </w:r>
      <w:r>
        <w:t xml:space="preserve"> </w:t>
      </w:r>
      <w:r>
        <w:rPr>
          <w:rStyle w:val="VerbatimChar"/>
        </w:rPr>
        <w:t xml:space="preserve">dnf -y install evolution</w:t>
      </w:r>
      <w:r>
        <w:t xml:space="preserve"> </w:t>
      </w:r>
      <w:r>
        <w:t xml:space="preserve">для автоматической установки почтового клиента при провижининге. Это завершает подготовку клиентской части окружения (</w:t>
      </w:r>
      <w:hyperlink w:anchor="fig-23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23"/>
          <w:p>
            <w:pPr>
              <w:pStyle w:val="Compact"/>
              <w:jc w:val="center"/>
            </w:pPr>
            <w:r>
              <w:drawing>
                <wp:inline>
                  <wp:extent cx="3733800" cy="2057190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57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Изменение скрипта mail.sh на клиенте</w:t>
            </w:r>
          </w:p>
          <w:bookmarkEnd w:id="117"/>
        </w:tc>
      </w:tr>
    </w:tbl>
    <w:bookmarkEnd w:id="118"/>
    <w:bookmarkEnd w:id="119"/>
    <w:bookmarkStart w:id="120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установка и конфигурирование почтового сервера на базе Postfix и Dovecot. Настроена доставка почты в формате Maildir, реализована аутентификация пользователей через PAM и системную базу passwd.</w:t>
      </w:r>
    </w:p>
    <w:p>
      <w:pPr>
        <w:pStyle w:val="BodyText"/>
      </w:pPr>
      <w:r>
        <w:t xml:space="preserve">Обеспечена работа протоколов IMAP и POP3, выполнена настройка межсетевого экрана и восстановление контекстов SELinux. Корректность функционирования подтверждена мониторингом журнала</w:t>
      </w:r>
      <w:r>
        <w:t xml:space="preserve"> </w:t>
      </w:r>
      <w:r>
        <w:rPr>
          <w:rStyle w:val="VerbatimChar"/>
        </w:rPr>
        <w:t xml:space="preserve">/var/log/maillog</w:t>
      </w:r>
      <w:r>
        <w:t xml:space="preserve">, использованием утилит</w:t>
      </w:r>
      <w:r>
        <w:t xml:space="preserve"> </w:t>
      </w:r>
      <w:r>
        <w:rPr>
          <w:rStyle w:val="VerbatimChar"/>
        </w:rPr>
        <w:t xml:space="preserve">mail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doveadm</w:t>
      </w:r>
      <w:r>
        <w:t xml:space="preserve">, а также проверкой протокола POP3 через Telnet.</w:t>
      </w:r>
    </w:p>
    <w:p>
      <w:pPr>
        <w:pStyle w:val="BodyText"/>
      </w:pPr>
      <w:r>
        <w:t xml:space="preserve">На клиентской машине выполнена установка и настройка почтового клиента Evolution, отправлены и получены тестовые сообщения, что подтверждает корректную работу службы при взаимодействии клиента и сервера.</w:t>
      </w:r>
    </w:p>
    <w:p>
      <w:pPr>
        <w:pStyle w:val="BodyText"/>
      </w:pPr>
      <w:r>
        <w:t xml:space="preserve">Дополнительно выполнена интеграция настроек во внутреннее окружение Vagrant, что обеспечивает автоматизированное развёртывание и воспроизводимость конфигурации почтовой системы.</w:t>
      </w:r>
    </w:p>
    <w:bookmarkEnd w:id="120"/>
    <w:bookmarkStart w:id="121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За что отвечает протокол SMTP?</w:t>
      </w:r>
    </w:p>
    <w:p>
      <w:pPr>
        <w:pStyle w:val="Compact"/>
        <w:numPr>
          <w:ilvl w:val="0"/>
          <w:numId w:val="1002"/>
        </w:numPr>
      </w:pPr>
      <w:r>
        <w:t xml:space="preserve">Отвечает за отправку электронной почты. Этот протокол используется для передачи писем от отправителя к почтовому серверу и от сервера к серверу.</w:t>
      </w:r>
    </w:p>
    <w:p>
      <w:pPr>
        <w:pStyle w:val="Compact"/>
        <w:numPr>
          <w:ilvl w:val="0"/>
          <w:numId w:val="1003"/>
        </w:numPr>
      </w:pPr>
      <w:r>
        <w:t xml:space="preserve">За что отвечает протокол IMAP?</w:t>
      </w:r>
    </w:p>
    <w:p>
      <w:pPr>
        <w:pStyle w:val="Compact"/>
        <w:numPr>
          <w:ilvl w:val="0"/>
          <w:numId w:val="1004"/>
        </w:numPr>
      </w:pPr>
      <w:r>
        <w:t xml:space="preserve">Отвечает за доступ и управление электронной почтой на сервере. Позволяет клиентским приложениям просматривать, синхронизировать и управлять сообщениями, хранящимися на почтовом сервере.</w:t>
      </w:r>
    </w:p>
    <w:p>
      <w:pPr>
        <w:pStyle w:val="Compact"/>
        <w:numPr>
          <w:ilvl w:val="0"/>
          <w:numId w:val="1005"/>
        </w:numPr>
      </w:pPr>
      <w:r>
        <w:t xml:space="preserve">За что отвечает протокол POP3?</w:t>
      </w:r>
    </w:p>
    <w:p>
      <w:pPr>
        <w:pStyle w:val="Compact"/>
        <w:numPr>
          <w:ilvl w:val="0"/>
          <w:numId w:val="1006"/>
        </w:numPr>
      </w:pPr>
      <w:r>
        <w:t xml:space="preserve">За получение электронной почты. Письма загружаются с почтового сервера на клиентский компьютер, и после этого они обычно удаляются с сервера (но это можно настроить).</w:t>
      </w:r>
    </w:p>
    <w:p>
      <w:pPr>
        <w:pStyle w:val="Compact"/>
        <w:numPr>
          <w:ilvl w:val="0"/>
          <w:numId w:val="1007"/>
        </w:numPr>
      </w:pPr>
      <w:r>
        <w:t xml:space="preserve">В чём назначение Dovecot?</w:t>
      </w:r>
    </w:p>
    <w:p>
      <w:pPr>
        <w:pStyle w:val="Compact"/>
        <w:numPr>
          <w:ilvl w:val="0"/>
          <w:numId w:val="1008"/>
        </w:numPr>
      </w:pPr>
      <w:r>
        <w:t xml:space="preserve">Это почтовый сервер, который предоставляет поддержку протоколов IMAP и POP3. Dovecot обеспечивает доступ к электронной почте на сервере, а также хранение и управление сообщениями.</w:t>
      </w:r>
    </w:p>
    <w:p>
      <w:pPr>
        <w:pStyle w:val="Compact"/>
        <w:numPr>
          <w:ilvl w:val="0"/>
          <w:numId w:val="1009"/>
        </w:numPr>
      </w:pPr>
      <w:r>
        <w:t xml:space="preserve">В каких файлах обычно находятся настройки работы Dovecot? За что</w:t>
      </w:r>
      <w:r>
        <w:t xml:space="preserve"> </w:t>
      </w:r>
      <w:r>
        <w:t xml:space="preserve">отвечает каждый из файлов?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/etc/dovecot/dovecot.conf</w:t>
      </w:r>
      <w:r>
        <w:t xml:space="preserve">: Основной файл конфигурации Dovecot.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/etc/dovecot/conf.d/</w:t>
      </w:r>
      <w:r>
        <w:t xml:space="preserve">: Дополнительные файлы конфигурации, разделенные на отдельные модули.</w:t>
      </w:r>
    </w:p>
    <w:p>
      <w:pPr>
        <w:pStyle w:val="Compact"/>
        <w:numPr>
          <w:ilvl w:val="0"/>
          <w:numId w:val="1011"/>
        </w:numPr>
      </w:pPr>
      <w:r>
        <w:t xml:space="preserve">В чём назначение Postfix?</w:t>
      </w:r>
    </w:p>
    <w:p>
      <w:pPr>
        <w:pStyle w:val="Compact"/>
        <w:numPr>
          <w:ilvl w:val="0"/>
          <w:numId w:val="1012"/>
        </w:numPr>
      </w:pPr>
      <w:r>
        <w:t xml:space="preserve">Это почтовый сервер (MTA - Mail Transfer Agent), отвечающий за отправку и маршрутизацию электронной почты.</w:t>
      </w:r>
    </w:p>
    <w:p>
      <w:pPr>
        <w:pStyle w:val="Compact"/>
        <w:numPr>
          <w:ilvl w:val="0"/>
          <w:numId w:val="1013"/>
        </w:numPr>
      </w:pPr>
      <w:r>
        <w:t xml:space="preserve">Какие методы аутентификации пользователей можно использовать в Dovecot и в чём их отличие?</w:t>
      </w:r>
    </w:p>
    <w:p>
      <w:pPr>
        <w:numPr>
          <w:ilvl w:val="0"/>
          <w:numId w:val="1014"/>
        </w:numPr>
      </w:pPr>
      <w:r>
        <w:t xml:space="preserve">PLAIN: Передача учетных данных в открытом виде (не рекомендуется, если соединение не защищено).</w:t>
      </w:r>
    </w:p>
    <w:p>
      <w:pPr>
        <w:numPr>
          <w:ilvl w:val="0"/>
          <w:numId w:val="1014"/>
        </w:numPr>
      </w:pPr>
      <w:r>
        <w:t xml:space="preserve">LOGIN: Аутентификация по протоколу LOGIN, который шифрует только пароль.</w:t>
      </w:r>
    </w:p>
    <w:p>
      <w:pPr>
        <w:pStyle w:val="Compact"/>
        <w:numPr>
          <w:ilvl w:val="0"/>
          <w:numId w:val="1015"/>
        </w:numPr>
      </w:pPr>
      <w:r>
        <w:t xml:space="preserve">Приведите пример заголовка письма с пояснениями его полей.</w:t>
      </w:r>
    </w:p>
    <w:p>
      <w:pPr>
        <w:pStyle w:val="SourceCode"/>
      </w:pPr>
      <w:r>
        <w:rPr>
          <w:rStyle w:val="VerbatimChar"/>
        </w:rPr>
        <w:t xml:space="preserve">From: john.doe@example.com</w:t>
      </w:r>
      <w:r>
        <w:br/>
      </w:r>
      <w:r>
        <w:rPr>
          <w:rStyle w:val="VerbatimChar"/>
        </w:rPr>
        <w:t xml:space="preserve">To: jane.smith@example.com</w:t>
      </w:r>
      <w:r>
        <w:br/>
      </w:r>
      <w:r>
        <w:rPr>
          <w:rStyle w:val="VerbatimChar"/>
        </w:rPr>
        <w:t xml:space="preserve">Subject: Meeting Tomorrow</w:t>
      </w:r>
      <w:r>
        <w:br/>
      </w:r>
      <w:r>
        <w:rPr>
          <w:rStyle w:val="VerbatimChar"/>
        </w:rPr>
        <w:t xml:space="preserve">Date: Tue, 6 Dec 2023 14:30:00 +0000</w:t>
      </w:r>
    </w:p>
    <w:p>
      <w:pPr>
        <w:pStyle w:val="Compact"/>
        <w:numPr>
          <w:ilvl w:val="0"/>
          <w:numId w:val="1016"/>
        </w:numPr>
      </w:pPr>
      <w:r>
        <w:t xml:space="preserve">Приведите примеры использования команд для работы с почтовыми протоколами через терминал (например через telnet).</w:t>
      </w:r>
    </w:p>
    <w:p>
      <w:pPr>
        <w:pStyle w:val="Compact"/>
        <w:numPr>
          <w:ilvl w:val="0"/>
          <w:numId w:val="1017"/>
        </w:numPr>
      </w:pPr>
      <w:r>
        <w:t xml:space="preserve">Использование Telnet для проверки SMTP:</w:t>
      </w:r>
    </w:p>
    <w:p>
      <w:pPr>
        <w:pStyle w:val="SourceCode"/>
      </w:pPr>
      <w:r>
        <w:rPr>
          <w:rStyle w:val="VerbatimChar"/>
        </w:rPr>
        <w:t xml:space="preserve">telnet example.com 25</w:t>
      </w:r>
      <w:r>
        <w:br/>
      </w:r>
      <w:r>
        <w:rPr>
          <w:rStyle w:val="VerbatimChar"/>
        </w:rPr>
        <w:t xml:space="preserve">EHLO example.com</w:t>
      </w:r>
      <w:r>
        <w:br/>
      </w:r>
      <w:r>
        <w:rPr>
          <w:rStyle w:val="VerbatimChar"/>
        </w:rPr>
        <w:t xml:space="preserve">MAIL FROM: sender@example.com</w:t>
      </w:r>
      <w:r>
        <w:br/>
      </w:r>
      <w:r>
        <w:rPr>
          <w:rStyle w:val="VerbatimChar"/>
        </w:rPr>
        <w:t xml:space="preserve">RCPT TO: recipient@example.com</w:t>
      </w:r>
      <w:r>
        <w:br/>
      </w:r>
      <w:r>
        <w:rPr>
          <w:rStyle w:val="VerbatimChar"/>
        </w:rPr>
        <w:t xml:space="preserve">DATA</w:t>
      </w:r>
      <w:r>
        <w:br/>
      </w:r>
      <w:r>
        <w:rPr>
          <w:rStyle w:val="VerbatimChar"/>
        </w:rPr>
        <w:t xml:space="preserve">Subject: Test Email</w:t>
      </w:r>
      <w:r>
        <w:br/>
      </w:r>
      <w:r>
        <w:rPr>
          <w:rStyle w:val="VerbatimChar"/>
        </w:rPr>
        <w:t xml:space="preserve">This is a test email.</w:t>
      </w:r>
      <w:r>
        <w:br/>
      </w:r>
      <w:r>
        <w:rPr>
          <w:rStyle w:val="VerbatimChar"/>
        </w:rPr>
        <w:t xml:space="preserve">.</w:t>
      </w:r>
      <w:r>
        <w:br/>
      </w:r>
      <w:r>
        <w:rPr>
          <w:rStyle w:val="VerbatimChar"/>
        </w:rPr>
        <w:t xml:space="preserve">QUIT</w:t>
      </w:r>
    </w:p>
    <w:p>
      <w:pPr>
        <w:pStyle w:val="Compact"/>
        <w:numPr>
          <w:ilvl w:val="0"/>
          <w:numId w:val="1018"/>
        </w:numPr>
      </w:pPr>
      <w:r>
        <w:t xml:space="preserve">Использование Telnet для проверки POP3:</w:t>
      </w:r>
    </w:p>
    <w:p>
      <w:pPr>
        <w:pStyle w:val="SourceCode"/>
      </w:pPr>
      <w:r>
        <w:rPr>
          <w:rStyle w:val="VerbatimChar"/>
        </w:rPr>
        <w:t xml:space="preserve">telnet example.com 110</w:t>
      </w:r>
      <w:r>
        <w:br/>
      </w:r>
      <w:r>
        <w:rPr>
          <w:rStyle w:val="VerbatimChar"/>
        </w:rPr>
        <w:t xml:space="preserve">USER your_username</w:t>
      </w:r>
      <w:r>
        <w:br/>
      </w:r>
      <w:r>
        <w:rPr>
          <w:rStyle w:val="VerbatimChar"/>
        </w:rPr>
        <w:t xml:space="preserve">PASS your_password</w:t>
      </w:r>
      <w:r>
        <w:br/>
      </w:r>
      <w:r>
        <w:rPr>
          <w:rStyle w:val="VerbatimChar"/>
        </w:rPr>
        <w:t xml:space="preserve">LIST</w:t>
      </w:r>
      <w:r>
        <w:br/>
      </w:r>
      <w:r>
        <w:rPr>
          <w:rStyle w:val="VerbatimChar"/>
        </w:rPr>
        <w:t xml:space="preserve">RETR 1</w:t>
      </w:r>
      <w:r>
        <w:br/>
      </w:r>
      <w:r>
        <w:rPr>
          <w:rStyle w:val="VerbatimChar"/>
        </w:rPr>
        <w:t xml:space="preserve">QUIT</w:t>
      </w:r>
    </w:p>
    <w:p>
      <w:pPr>
        <w:pStyle w:val="Compact"/>
        <w:numPr>
          <w:ilvl w:val="0"/>
          <w:numId w:val="1019"/>
        </w:numPr>
      </w:pPr>
      <w:r>
        <w:t xml:space="preserve">Приведите примеры с пояснениями по работе с doveadm.</w:t>
      </w:r>
    </w:p>
    <w:p>
      <w:pPr>
        <w:pStyle w:val="Compact"/>
        <w:numPr>
          <w:ilvl w:val="0"/>
          <w:numId w:val="1020"/>
        </w:numPr>
      </w:pPr>
      <w:r>
        <w:t xml:space="preserve">Получение информации о пользователях:</w:t>
      </w:r>
      <w:r>
        <w:t xml:space="preserve"> </w:t>
      </w:r>
      <w:r>
        <w:rPr>
          <w:rStyle w:val="VerbatimChar"/>
        </w:rPr>
        <w:t xml:space="preserve">doveadm user user@example.com</w:t>
      </w:r>
    </w:p>
    <w:p>
      <w:pPr>
        <w:pStyle w:val="Compact"/>
        <w:numPr>
          <w:ilvl w:val="0"/>
          <w:numId w:val="1020"/>
        </w:numPr>
      </w:pPr>
      <w:r>
        <w:t xml:space="preserve">Получение списка всех писем пользователя:</w:t>
      </w:r>
      <w:r>
        <w:t xml:space="preserve"> </w:t>
      </w:r>
      <w:r>
        <w:rPr>
          <w:rStyle w:val="VerbatimChar"/>
        </w:rPr>
        <w:t xml:space="preserve">doveadm search mailbox INBOX ALL</w:t>
      </w:r>
    </w:p>
    <w:p>
      <w:pPr>
        <w:pStyle w:val="Compact"/>
        <w:numPr>
          <w:ilvl w:val="0"/>
          <w:numId w:val="1020"/>
        </w:numPr>
      </w:pPr>
      <w:r>
        <w:t xml:space="preserve">Удаление письма:</w:t>
      </w:r>
      <w:r>
        <w:t xml:space="preserve"> </w:t>
      </w:r>
      <w:r>
        <w:rPr>
          <w:rStyle w:val="VerbatimChar"/>
        </w:rPr>
        <w:t xml:space="preserve">doveadm expunge -u user@example.com mailbox INBOX uid &lt;UID&gt;</w:t>
      </w:r>
    </w:p>
    <w:bookmarkEnd w:id="12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1"/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1"/>
  </w:num>
  <w:num w:numId="101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7">
    <w:abstractNumId w:val="991"/>
  </w:num>
  <w:num w:numId="1018">
    <w:abstractNumId w:val="991"/>
  </w:num>
  <w:num w:numId="101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Ибрахим Мохсейн Алькамаль</dc:creator>
  <dc:language>ru-RU</dc:language>
  <cp:keywords/>
  <dcterms:created xsi:type="dcterms:W3CDTF">2026-02-13T16:53:09Z</dcterms:created>
  <dcterms:modified xsi:type="dcterms:W3CDTF">2026-02-13T16:53:09Z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